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EF" w:rsidRPr="009F4DEC" w:rsidRDefault="003702EF" w:rsidP="003702EF">
      <w:pPr>
        <w:spacing w:after="0" w:line="240" w:lineRule="auto"/>
        <w:ind w:left="1275" w:right="1230" w:hanging="11"/>
        <w:jc w:val="center"/>
        <w:rPr>
          <w:b/>
          <w:sz w:val="24"/>
        </w:rPr>
      </w:pPr>
      <w:r w:rsidRPr="009F4DEC">
        <w:rPr>
          <w:b/>
          <w:sz w:val="24"/>
        </w:rPr>
        <w:t>ASSOCIATION SYNDICALE « de l’Allée de Charles LINDBERGH »</w:t>
      </w:r>
    </w:p>
    <w:p w:rsidR="003702EF" w:rsidRPr="009F4DEC" w:rsidRDefault="003702EF" w:rsidP="003702EF">
      <w:pPr>
        <w:spacing w:after="0" w:line="240" w:lineRule="auto"/>
        <w:ind w:left="1275" w:right="1230" w:hanging="11"/>
        <w:jc w:val="center"/>
        <w:rPr>
          <w:b/>
          <w:sz w:val="24"/>
        </w:rPr>
      </w:pPr>
      <w:r w:rsidRPr="009F4DEC">
        <w:rPr>
          <w:b/>
          <w:sz w:val="24"/>
        </w:rPr>
        <w:t>67 Allée Charles Lindbergh – 76520 BOOS</w:t>
      </w:r>
    </w:p>
    <w:p w:rsidR="008A3F6E" w:rsidRDefault="008A3F6E"/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Boos, le </w:t>
      </w:r>
      <w:r w:rsidR="00A14ACA">
        <w:t>6</w:t>
      </w:r>
      <w:r>
        <w:t xml:space="preserve"> décembre 2021</w:t>
      </w:r>
    </w:p>
    <w:p w:rsidR="003702EF" w:rsidRDefault="003702EF"/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 TERRAIN</w:t>
      </w:r>
    </w:p>
    <w:p w:rsidR="00A14ACA" w:rsidRDefault="003702EF" w:rsidP="00A14A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ACA" w:rsidRDefault="00A14ACA" w:rsidP="00A14ACA"/>
    <w:p w:rsidR="00A14ACA" w:rsidRDefault="00A14ACA" w:rsidP="00A14ACA"/>
    <w:p w:rsidR="003702EF" w:rsidRDefault="003702EF" w:rsidP="00A14ACA">
      <w:r>
        <w:t xml:space="preserve"> </w:t>
      </w:r>
    </w:p>
    <w:p w:rsidR="00DD40C8" w:rsidRPr="009F4DEC" w:rsidRDefault="009F4DEC">
      <w:pPr>
        <w:rPr>
          <w:b/>
        </w:rPr>
      </w:pPr>
      <w:r w:rsidRPr="009F4DEC">
        <w:rPr>
          <w:b/>
        </w:rPr>
        <w:t>PLI REMIS PAR HUISSIER</w:t>
      </w:r>
    </w:p>
    <w:p w:rsidR="003702EF" w:rsidRDefault="003702EF">
      <w:r>
        <w:t>A l’attention du liquidateur M. CHRISTIAN DENIS</w:t>
      </w:r>
      <w:r w:rsidR="009B1AC4">
        <w:t xml:space="preserve"> </w:t>
      </w:r>
    </w:p>
    <w:p w:rsidR="003702EF" w:rsidRDefault="003702EF"/>
    <w:p w:rsidR="003702EF" w:rsidRDefault="003702EF"/>
    <w:p w:rsidR="003702EF" w:rsidRDefault="003702EF">
      <w:r>
        <w:t xml:space="preserve">Monsieur, </w:t>
      </w:r>
    </w:p>
    <w:p w:rsidR="003702EF" w:rsidRDefault="003702EF">
      <w:r>
        <w:t xml:space="preserve">Nous constatons que les travaux de voirie sur les parties communes de l’ASL Charles </w:t>
      </w:r>
      <w:proofErr w:type="spellStart"/>
      <w:r>
        <w:t>lindbergh</w:t>
      </w:r>
      <w:proofErr w:type="spellEnd"/>
      <w:r>
        <w:t xml:space="preserve"> ne sont pas terminés, et notamment la finalisation du tapis de la route</w:t>
      </w:r>
      <w:r w:rsidR="009F4DEC">
        <w:t>.</w:t>
      </w:r>
    </w:p>
    <w:p w:rsidR="00DD40C8" w:rsidRDefault="009F4DEC" w:rsidP="009B1AC4">
      <w:pPr>
        <w:jc w:val="both"/>
      </w:pPr>
      <w:r>
        <w:t xml:space="preserve">Ces </w:t>
      </w:r>
      <w:proofErr w:type="gramStart"/>
      <w:r w:rsidR="00DD40C8">
        <w:t>Travaux  ont</w:t>
      </w:r>
      <w:proofErr w:type="gramEnd"/>
      <w:r w:rsidR="00DD40C8">
        <w:t xml:space="preserve"> été reportés dans la mesure où vous souhaitiez mutualiser les travaux avec la seconde ASL du village d’entreprise de BOOS. </w:t>
      </w:r>
      <w:r>
        <w:t xml:space="preserve">Lors de </w:t>
      </w:r>
      <w:proofErr w:type="gramStart"/>
      <w:r>
        <w:t>l’ AG</w:t>
      </w:r>
      <w:proofErr w:type="gramEnd"/>
      <w:r>
        <w:t xml:space="preserve"> de l’ASL Charles Lind</w:t>
      </w:r>
      <w:r w:rsidR="009B1AC4">
        <w:t>b</w:t>
      </w:r>
      <w:r>
        <w:t>ergh, présidée par  MR. CHRISTIAN GIRAUD, également associé CAP TERRAIN, il a été indiqué que les travaux devaient intervenir avant fin 2021.</w:t>
      </w:r>
    </w:p>
    <w:p w:rsidR="00DD40C8" w:rsidRDefault="00DD40C8">
      <w:r>
        <w:t xml:space="preserve">Nous vous sommons </w:t>
      </w:r>
      <w:r w:rsidR="009F4DEC">
        <w:t xml:space="preserve">donc </w:t>
      </w:r>
      <w:r>
        <w:t>de terminer la réalisation des travaux de voiries, qui sont dus à l’ensemble des propriétaires du programme immobilier (parcelles AM 38 à 45 LA GRAND COUR).</w:t>
      </w:r>
    </w:p>
    <w:p w:rsidR="00DD40C8" w:rsidRDefault="00DD40C8"/>
    <w:p w:rsidR="00DD40C8" w:rsidRDefault="009F4DEC">
      <w:r>
        <w:t>Président de l’ASL</w:t>
      </w:r>
      <w:r>
        <w:tab/>
      </w:r>
      <w:r>
        <w:tab/>
      </w:r>
      <w:r>
        <w:tab/>
      </w:r>
      <w:r>
        <w:tab/>
      </w:r>
      <w:r>
        <w:tab/>
        <w:t>Trésorier –Secrétaire de l’ASL</w:t>
      </w:r>
    </w:p>
    <w:p w:rsidR="009F4DEC" w:rsidRDefault="009F4DEC">
      <w:r>
        <w:t>Véronique ROUSSEL</w:t>
      </w:r>
      <w:r>
        <w:tab/>
      </w:r>
      <w:r>
        <w:tab/>
      </w:r>
      <w:r>
        <w:tab/>
      </w:r>
      <w:r>
        <w:tab/>
      </w:r>
      <w:r>
        <w:tab/>
        <w:t>Ludovic LEMAITRE</w:t>
      </w:r>
    </w:p>
    <w:p w:rsidR="00DD40C8" w:rsidRDefault="00DD40C8"/>
    <w:p w:rsidR="00A14ACA" w:rsidRDefault="00A14ACA"/>
    <w:p w:rsidR="00A14ACA" w:rsidRDefault="00A14ACA">
      <w:bookmarkStart w:id="0" w:name="_GoBack"/>
      <w:bookmarkEnd w:id="0"/>
    </w:p>
    <w:p w:rsidR="00DD40C8" w:rsidRDefault="00A14ACA">
      <w:r>
        <w:t>C</w:t>
      </w:r>
      <w:r w:rsidR="00DD40C8">
        <w:t xml:space="preserve">opie : </w:t>
      </w: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</w:tblGrid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NORMANSEINE (LMI)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ZETA (AUDITECH Innovations)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AIR LOISIRS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SCI JOAN (PERRIN)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lastRenderedPageBreak/>
              <w:t>Copropriété Lindbergh (SMI - SMG)</w:t>
            </w:r>
          </w:p>
        </w:tc>
      </w:tr>
    </w:tbl>
    <w:p w:rsidR="003702EF" w:rsidRDefault="003702EF" w:rsidP="00DD40C8"/>
    <w:sectPr w:rsidR="0037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EF"/>
    <w:rsid w:val="003702EF"/>
    <w:rsid w:val="008A3F6E"/>
    <w:rsid w:val="009B1AC4"/>
    <w:rsid w:val="009F4DEC"/>
    <w:rsid w:val="00A14ACA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684"/>
  <w15:chartTrackingRefBased/>
  <w15:docId w15:val="{C04E2DA9-67FA-4E8C-AAE5-6C9ED4E5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EF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2021-12-06T12:55:00Z</dcterms:created>
  <dcterms:modified xsi:type="dcterms:W3CDTF">2021-12-06T12:55:00Z</dcterms:modified>
</cp:coreProperties>
</file>